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2548" w14:textId="77777777" w:rsidR="00C045D8" w:rsidRDefault="00000000">
      <w:pPr>
        <w:spacing w:after="23"/>
        <w:ind w:right="571"/>
        <w:jc w:val="righ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QUEENSFERRY COMMUNITY </w:t>
      </w:r>
      <w:proofErr w:type="gram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COUNCIL  ANNUAL</w:t>
      </w:r>
      <w:proofErr w:type="gram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GENERAL MEETING TO BE HELD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</w:t>
      </w:r>
    </w:p>
    <w:p w14:paraId="18DA02B7" w14:textId="77777777" w:rsidR="00C045D8" w:rsidRDefault="00000000">
      <w:pPr>
        <w:spacing w:after="0" w:line="239" w:lineRule="auto"/>
        <w:ind w:left="2860" w:right="2827" w:firstLine="252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7pm on Tuesday 9 May         at Sandycroft Community Centre</w:t>
      </w:r>
    </w:p>
    <w:p w14:paraId="7EA6EBDC" w14:textId="77777777" w:rsidR="00C045D8" w:rsidRDefault="00000000">
      <w:pPr>
        <w:spacing w:after="0" w:line="235" w:lineRule="auto"/>
        <w:ind w:left="1608" w:right="1628" w:firstLine="1196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If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Attending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Please Tel. 01244-520642 0r Email: </w:t>
      </w:r>
      <w:r>
        <w:rPr>
          <w:rFonts w:ascii="Times New Roman" w:eastAsia="Times New Roman" w:hAnsi="Times New Roman" w:cs="Times New Roman"/>
          <w:b/>
          <w:color w:val="000080"/>
          <w:sz w:val="30"/>
          <w:u w:val="single" w:color="000080"/>
        </w:rPr>
        <w:t>clerk@queensferrycommunitycouncil.gov.uk</w:t>
      </w:r>
      <w:r>
        <w:rPr>
          <w:rFonts w:ascii="Times New Roman" w:eastAsia="Times New Roman" w:hAnsi="Times New Roman" w:cs="Times New Roman"/>
          <w:b/>
          <w:sz w:val="30"/>
          <w:vertAlign w:val="subscript"/>
        </w:rPr>
        <w:t xml:space="preserve"> </w:t>
      </w:r>
    </w:p>
    <w:p w14:paraId="64B35EC4" w14:textId="77777777" w:rsidR="00C045D8" w:rsidRDefault="00000000">
      <w:pPr>
        <w:spacing w:after="234" w:line="235" w:lineRule="auto"/>
        <w:ind w:left="3042" w:right="2309" w:hanging="486"/>
      </w:pPr>
      <w:r>
        <w:rPr>
          <w:rFonts w:ascii="Times New Roman" w:eastAsia="Times New Roman" w:hAnsi="Times New Roman" w:cs="Times New Roman"/>
          <w:b/>
          <w:sz w:val="20"/>
        </w:rPr>
        <w:t>as conference call facilities may have to be arranged. At least 2 days before the date of meeting.</w:t>
      </w:r>
    </w:p>
    <w:p w14:paraId="50476B2E" w14:textId="77777777" w:rsidR="00C045D8" w:rsidRDefault="00000000">
      <w:pPr>
        <w:spacing w:after="234" w:line="235" w:lineRule="auto"/>
        <w:ind w:left="2245" w:right="-15" w:hanging="2230"/>
      </w:pPr>
      <w:r>
        <w:rPr>
          <w:rFonts w:ascii="Times New Roman" w:eastAsia="Times New Roman" w:hAnsi="Times New Roman" w:cs="Times New Roman"/>
          <w:b/>
          <w:sz w:val="20"/>
        </w:rPr>
        <w:t xml:space="preserve">Please note - Photographing, recording,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broadcasting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or transmitting the proceedings of a meeting by any means is not permitted without the Council’s prior written consent.</w:t>
      </w:r>
    </w:p>
    <w:p w14:paraId="5EE7A5B7" w14:textId="77777777" w:rsidR="00C045D8" w:rsidRDefault="00000000">
      <w:pPr>
        <w:spacing w:after="0"/>
        <w:ind w:left="35"/>
        <w:jc w:val="center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AGENDA</w:t>
      </w:r>
    </w:p>
    <w:p w14:paraId="77CD4DCB" w14:textId="77777777" w:rsidR="00C045D8" w:rsidRDefault="00000000">
      <w:pPr>
        <w:spacing w:after="164" w:line="265" w:lineRule="auto"/>
        <w:ind w:left="-5" w:right="2731" w:hanging="10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PRESENT:</w:t>
      </w:r>
    </w:p>
    <w:p w14:paraId="1A2E6FAA" w14:textId="77777777" w:rsidR="00C045D8" w:rsidRDefault="00000000">
      <w:pPr>
        <w:spacing w:after="164" w:line="265" w:lineRule="auto"/>
        <w:ind w:left="-5" w:right="2731" w:hanging="10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IN ATTENDANCE:</w:t>
      </w:r>
    </w:p>
    <w:p w14:paraId="027E9D9C" w14:textId="77777777" w:rsidR="00C045D8" w:rsidRDefault="00000000">
      <w:pPr>
        <w:numPr>
          <w:ilvl w:val="0"/>
          <w:numId w:val="1"/>
        </w:numPr>
        <w:spacing w:after="164" w:line="265" w:lineRule="auto"/>
        <w:ind w:right="2731" w:hanging="204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APOLOGIES</w:t>
      </w:r>
    </w:p>
    <w:p w14:paraId="4E711CC6" w14:textId="77777777" w:rsidR="00C045D8" w:rsidRDefault="00000000">
      <w:pPr>
        <w:numPr>
          <w:ilvl w:val="0"/>
          <w:numId w:val="1"/>
        </w:numPr>
        <w:spacing w:after="164" w:line="265" w:lineRule="auto"/>
        <w:ind w:right="2731" w:hanging="204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ELECTION OF CHAIR 2023/2024</w:t>
      </w:r>
    </w:p>
    <w:p w14:paraId="6469AD20" w14:textId="77777777" w:rsidR="00C045D8" w:rsidRDefault="00000000">
      <w:pPr>
        <w:numPr>
          <w:ilvl w:val="0"/>
          <w:numId w:val="1"/>
        </w:numPr>
        <w:spacing w:after="164" w:line="265" w:lineRule="auto"/>
        <w:ind w:right="2731" w:hanging="204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ELECTION OF VICE-CHAIR 2023/2024</w:t>
      </w:r>
    </w:p>
    <w:p w14:paraId="45238342" w14:textId="77777777" w:rsidR="00C045D8" w:rsidRDefault="00000000">
      <w:pPr>
        <w:numPr>
          <w:ilvl w:val="0"/>
          <w:numId w:val="1"/>
        </w:numPr>
        <w:spacing w:after="164" w:line="265" w:lineRule="auto"/>
        <w:ind w:right="2731" w:hanging="204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CONFIRMATION OF MEMBERS REPRESENTING COUNCIL ON OUTSIDE BODIES</w:t>
      </w:r>
    </w:p>
    <w:p w14:paraId="7E6F649F" w14:textId="77777777" w:rsidR="00C045D8" w:rsidRDefault="00000000">
      <w:pPr>
        <w:spacing w:after="164" w:line="265" w:lineRule="auto"/>
        <w:ind w:left="-5" w:right="2731" w:hanging="10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5 REPORTS FROM ATTENDEES (IF REQUIRED)</w:t>
      </w:r>
    </w:p>
    <w:p w14:paraId="12742C50" w14:textId="77777777" w:rsidR="00C045D8" w:rsidRDefault="00000000">
      <w:pPr>
        <w:spacing w:after="0" w:line="476" w:lineRule="auto"/>
        <w:ind w:left="-5" w:right="2731" w:hanging="10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6) TO APPROVE THE DRAFT MINUTES OF THE ORDINARY MEETING HELD 11 April 2023 7) MATTERS ARISING FROM THE MINUTES</w:t>
      </w:r>
    </w:p>
    <w:p w14:paraId="0DD4B8FB" w14:textId="77777777" w:rsidR="00C045D8" w:rsidRDefault="00000000">
      <w:pPr>
        <w:numPr>
          <w:ilvl w:val="0"/>
          <w:numId w:val="2"/>
        </w:numPr>
        <w:spacing w:after="164" w:line="265" w:lineRule="auto"/>
        <w:ind w:right="2731" w:hanging="182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UPDATE FROM THE EVENTS GROUP</w:t>
      </w:r>
    </w:p>
    <w:p w14:paraId="34C92656" w14:textId="77777777" w:rsidR="00C045D8" w:rsidRDefault="00000000">
      <w:pPr>
        <w:numPr>
          <w:ilvl w:val="0"/>
          <w:numId w:val="2"/>
        </w:numPr>
        <w:spacing w:after="164" w:line="265" w:lineRule="auto"/>
        <w:ind w:right="2731" w:hanging="182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 xml:space="preserve">UPDATE FROM THE POLICY GROUP </w:t>
      </w:r>
    </w:p>
    <w:p w14:paraId="23D09114" w14:textId="77777777" w:rsidR="00C045D8" w:rsidRDefault="00000000">
      <w:pPr>
        <w:numPr>
          <w:ilvl w:val="0"/>
          <w:numId w:val="3"/>
        </w:numPr>
        <w:spacing w:after="348" w:line="265" w:lineRule="auto"/>
        <w:ind w:right="2731" w:hanging="252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DECLARATIONS OF INTEREST</w:t>
      </w:r>
    </w:p>
    <w:p w14:paraId="135A6BF5" w14:textId="77777777" w:rsidR="00C045D8" w:rsidRDefault="00000000">
      <w:pPr>
        <w:numPr>
          <w:ilvl w:val="0"/>
          <w:numId w:val="3"/>
        </w:numPr>
        <w:spacing w:after="348" w:line="265" w:lineRule="auto"/>
        <w:ind w:right="2731" w:hanging="252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REPORT FROM THE CHAIRPERSON</w:t>
      </w:r>
    </w:p>
    <w:p w14:paraId="0EEC589E" w14:textId="77777777" w:rsidR="00C045D8" w:rsidRDefault="00000000">
      <w:pPr>
        <w:numPr>
          <w:ilvl w:val="0"/>
          <w:numId w:val="3"/>
        </w:numPr>
        <w:spacing w:after="348" w:line="265" w:lineRule="auto"/>
        <w:ind w:right="2731" w:hanging="252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REPORT FROM THE CLERK/RFO</w:t>
      </w:r>
    </w:p>
    <w:p w14:paraId="1C106B3C" w14:textId="77777777" w:rsidR="00C045D8" w:rsidRDefault="00000000">
      <w:pPr>
        <w:spacing w:after="0" w:line="265" w:lineRule="auto"/>
        <w:ind w:left="-5" w:right="2731" w:hanging="10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11)) ANY FINANCIAL ITEMS FOR CONSIDERATION</w:t>
      </w:r>
    </w:p>
    <w:p w14:paraId="3CEE9B5D" w14:textId="77777777" w:rsidR="00C045D8" w:rsidRDefault="00000000">
      <w:pPr>
        <w:numPr>
          <w:ilvl w:val="0"/>
          <w:numId w:val="4"/>
        </w:numPr>
        <w:spacing w:after="0" w:line="265" w:lineRule="auto"/>
        <w:ind w:right="2731" w:hanging="182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UPDATE ON AUDITS -INTERNAL AND INTENSIVE AUDIT</w:t>
      </w:r>
    </w:p>
    <w:p w14:paraId="28CB0BF7" w14:textId="77777777" w:rsidR="00C045D8" w:rsidRDefault="00000000">
      <w:pPr>
        <w:numPr>
          <w:ilvl w:val="0"/>
          <w:numId w:val="4"/>
        </w:numPr>
        <w:spacing w:after="164" w:line="265" w:lineRule="auto"/>
        <w:ind w:right="2731" w:hanging="182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update regarding Councillor allowance 2023/2024</w:t>
      </w:r>
    </w:p>
    <w:p w14:paraId="1096B9A8" w14:textId="77777777" w:rsidR="00C045D8" w:rsidRDefault="00000000">
      <w:pPr>
        <w:numPr>
          <w:ilvl w:val="0"/>
          <w:numId w:val="5"/>
        </w:numPr>
        <w:spacing w:after="348" w:line="265" w:lineRule="auto"/>
        <w:ind w:right="2731" w:hanging="254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CASUAL VACANCY FOR SANDYCROFT WARD</w:t>
      </w:r>
    </w:p>
    <w:p w14:paraId="015D1AFB" w14:textId="77777777" w:rsidR="00C045D8" w:rsidRDefault="00000000">
      <w:pPr>
        <w:numPr>
          <w:ilvl w:val="0"/>
          <w:numId w:val="5"/>
        </w:numPr>
        <w:spacing w:after="0" w:line="265" w:lineRule="auto"/>
        <w:ind w:right="2731" w:hanging="254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RECEIPTS AND PAYMENTS (for March))</w:t>
      </w:r>
    </w:p>
    <w:p w14:paraId="6BE0C475" w14:textId="77777777" w:rsidR="00C045D8" w:rsidRDefault="00000000">
      <w:pPr>
        <w:spacing w:after="0" w:line="265" w:lineRule="auto"/>
        <w:ind w:left="-5" w:right="4391" w:hanging="10"/>
      </w:pPr>
      <w:proofErr w:type="gramStart"/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Receipts  PRECEPT</w:t>
      </w:r>
      <w:proofErr w:type="gramEnd"/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 xml:space="preserve"> PORTION £12,666.66 &amp; Vat return £3,694.12 Payments</w:t>
      </w:r>
    </w:p>
    <w:p w14:paraId="28DD9BF7" w14:textId="77777777" w:rsidR="00C045D8" w:rsidRDefault="00000000">
      <w:pPr>
        <w:spacing w:after="47" w:line="265" w:lineRule="auto"/>
        <w:ind w:left="-5" w:right="2731" w:hanging="10"/>
      </w:pPr>
      <w:proofErr w:type="spellStart"/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Cheq</w:t>
      </w:r>
      <w:proofErr w:type="spellEnd"/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. No.                        Supplier                                                 Amount</w:t>
      </w:r>
    </w:p>
    <w:p w14:paraId="58B5217B" w14:textId="77777777" w:rsidR="00C045D8" w:rsidRDefault="00000000">
      <w:pPr>
        <w:numPr>
          <w:ilvl w:val="0"/>
          <w:numId w:val="6"/>
        </w:numPr>
        <w:spacing w:after="3" w:line="249" w:lineRule="auto"/>
        <w:ind w:right="2807" w:hanging="1370"/>
      </w:pPr>
      <w:r>
        <w:rPr>
          <w:rFonts w:ascii="Times New Roman" w:eastAsia="Times New Roman" w:hAnsi="Times New Roman" w:cs="Times New Roman"/>
          <w:sz w:val="16"/>
        </w:rPr>
        <w:t>BHIB Insurance                                              1,363.38</w:t>
      </w:r>
    </w:p>
    <w:p w14:paraId="37D241DA" w14:textId="77777777" w:rsidR="00C045D8" w:rsidRDefault="00000000">
      <w:pPr>
        <w:numPr>
          <w:ilvl w:val="0"/>
          <w:numId w:val="6"/>
        </w:numPr>
        <w:spacing w:after="3" w:line="249" w:lineRule="auto"/>
        <w:ind w:right="2807" w:hanging="1370"/>
      </w:pPr>
      <w:r>
        <w:rPr>
          <w:rFonts w:ascii="Times New Roman" w:eastAsia="Times New Roman" w:hAnsi="Times New Roman" w:cs="Times New Roman"/>
          <w:sz w:val="16"/>
        </w:rPr>
        <w:t xml:space="preserve">Coronation activities (reimbursed to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Clerk)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392.81 102573       B.T Account  (reimbursed to Clerk)                                 165.98</w:t>
      </w:r>
    </w:p>
    <w:p w14:paraId="18351DB1" w14:textId="77777777" w:rsidR="00C045D8" w:rsidRDefault="00000000">
      <w:pPr>
        <w:numPr>
          <w:ilvl w:val="0"/>
          <w:numId w:val="7"/>
        </w:numPr>
        <w:spacing w:after="3" w:line="249" w:lineRule="auto"/>
        <w:ind w:right="1293" w:hanging="760"/>
      </w:pPr>
      <w:r>
        <w:rPr>
          <w:rFonts w:ascii="Times New Roman" w:eastAsia="Times New Roman" w:hAnsi="Times New Roman" w:cs="Times New Roman"/>
          <w:sz w:val="16"/>
        </w:rPr>
        <w:t xml:space="preserve">Defib Store </w:t>
      </w:r>
      <w:proofErr w:type="gramStart"/>
      <w:r>
        <w:rPr>
          <w:rFonts w:ascii="Times New Roman" w:eastAsia="Times New Roman" w:hAnsi="Times New Roman" w:cs="Times New Roman"/>
          <w:sz w:val="16"/>
        </w:rPr>
        <w:t>Ltd  Pentre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Defibrillator                             1,575.84</w:t>
      </w:r>
    </w:p>
    <w:p w14:paraId="48C0CC71" w14:textId="77777777" w:rsidR="00C045D8" w:rsidRDefault="00000000">
      <w:pPr>
        <w:numPr>
          <w:ilvl w:val="0"/>
          <w:numId w:val="7"/>
        </w:numPr>
        <w:spacing w:after="3" w:line="249" w:lineRule="auto"/>
        <w:ind w:right="1293" w:hanging="760"/>
      </w:pPr>
      <w:r>
        <w:rPr>
          <w:rFonts w:ascii="Times New Roman" w:eastAsia="Times New Roman" w:hAnsi="Times New Roman" w:cs="Times New Roman"/>
          <w:sz w:val="16"/>
        </w:rPr>
        <w:t>S/Croft Community Centre Committee Wi-Fi                    16.74</w:t>
      </w:r>
    </w:p>
    <w:p w14:paraId="276FED49" w14:textId="77777777" w:rsidR="00C045D8" w:rsidRDefault="00000000">
      <w:pPr>
        <w:numPr>
          <w:ilvl w:val="0"/>
          <w:numId w:val="7"/>
        </w:numPr>
        <w:spacing w:after="3" w:line="249" w:lineRule="auto"/>
        <w:ind w:right="1293" w:hanging="760"/>
      </w:pPr>
      <w:r>
        <w:rPr>
          <w:rFonts w:ascii="Times New Roman" w:eastAsia="Times New Roman" w:hAnsi="Times New Roman" w:cs="Times New Roman"/>
          <w:sz w:val="16"/>
        </w:rPr>
        <w:t>Clerks Salary (March) re-issued cheque                           741.95</w:t>
      </w:r>
    </w:p>
    <w:p w14:paraId="0BEEC205" w14:textId="77777777" w:rsidR="00C045D8" w:rsidRDefault="00000000">
      <w:pPr>
        <w:numPr>
          <w:ilvl w:val="0"/>
          <w:numId w:val="7"/>
        </w:numPr>
        <w:spacing w:after="3" w:line="249" w:lineRule="auto"/>
        <w:ind w:right="1293" w:hanging="760"/>
      </w:pPr>
      <w:r>
        <w:rPr>
          <w:rFonts w:ascii="Times New Roman" w:eastAsia="Times New Roman" w:hAnsi="Times New Roman" w:cs="Times New Roman"/>
          <w:sz w:val="16"/>
        </w:rPr>
        <w:t>Clerks Salary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April)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724.15 102578        HMRC (April)                                                                  146.28  paid transfer to GLITTERBUGZ (Coronation activities)                   140.00 Council to approve these payments to be made and would check the invoices.</w:t>
      </w:r>
    </w:p>
    <w:p w14:paraId="6195EBA4" w14:textId="77777777" w:rsidR="00C045D8" w:rsidRDefault="00000000">
      <w:pPr>
        <w:spacing w:after="350" w:line="265" w:lineRule="auto"/>
        <w:ind w:left="-5" w:right="7622" w:hanging="10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Payments £</w:t>
      </w:r>
      <w:r>
        <w:rPr>
          <w:rFonts w:ascii="Times New Roman" w:eastAsia="Times New Roman" w:hAnsi="Times New Roman" w:cs="Times New Roman"/>
          <w:sz w:val="16"/>
        </w:rPr>
        <w:t xml:space="preserve"> 5,267.13 </w:t>
      </w:r>
      <w:proofErr w:type="gramStart"/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Transfer  £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5,300.00</w:t>
      </w:r>
    </w:p>
    <w:p w14:paraId="4F7DEAC3" w14:textId="77777777" w:rsidR="00C045D8" w:rsidRDefault="00000000">
      <w:pPr>
        <w:numPr>
          <w:ilvl w:val="0"/>
          <w:numId w:val="8"/>
        </w:numPr>
        <w:spacing w:after="0" w:line="265" w:lineRule="auto"/>
        <w:ind w:right="2731" w:hanging="252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e MAILS &amp; CORRESPONDENCE:</w:t>
      </w:r>
    </w:p>
    <w:p w14:paraId="2CA4222B" w14:textId="77777777" w:rsidR="00C045D8" w:rsidRDefault="00000000">
      <w:pPr>
        <w:spacing w:after="3" w:line="249" w:lineRule="auto"/>
        <w:ind w:left="-7" w:right="1293" w:hanging="8"/>
      </w:pPr>
      <w:r>
        <w:rPr>
          <w:rFonts w:ascii="Times New Roman" w:eastAsia="Times New Roman" w:hAnsi="Times New Roman" w:cs="Times New Roman"/>
          <w:sz w:val="16"/>
        </w:rPr>
        <w:t>Emails relevant pre-circulated.</w:t>
      </w:r>
    </w:p>
    <w:p w14:paraId="2FBF919B" w14:textId="77777777" w:rsidR="00C045D8" w:rsidRDefault="00000000">
      <w:pPr>
        <w:spacing w:after="3" w:line="249" w:lineRule="auto"/>
        <w:ind w:left="-7" w:right="1293" w:hanging="8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Letter from </w:t>
      </w:r>
      <w:proofErr w:type="spellStart"/>
      <w:r>
        <w:rPr>
          <w:rFonts w:ascii="Times New Roman" w:eastAsia="Times New Roman" w:hAnsi="Times New Roman" w:cs="Times New Roman"/>
          <w:sz w:val="16"/>
        </w:rPr>
        <w:t>Hynet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U.K with the updated information and maps.</w:t>
      </w:r>
    </w:p>
    <w:p w14:paraId="6341B3CF" w14:textId="77777777" w:rsidR="00C045D8" w:rsidRDefault="00000000">
      <w:pPr>
        <w:numPr>
          <w:ilvl w:val="0"/>
          <w:numId w:val="8"/>
        </w:numPr>
        <w:spacing w:after="164" w:line="265" w:lineRule="auto"/>
        <w:ind w:right="2731" w:hanging="252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PLANNING APPLICATIONS: No Consultations to date</w:t>
      </w:r>
    </w:p>
    <w:p w14:paraId="6A9BF77F" w14:textId="77777777" w:rsidR="00C045D8" w:rsidRDefault="00000000">
      <w:pPr>
        <w:spacing w:after="3" w:line="249" w:lineRule="auto"/>
        <w:ind w:left="-7" w:right="1293" w:hanging="8"/>
      </w:pPr>
      <w:r>
        <w:rPr>
          <w:rFonts w:ascii="Times New Roman" w:eastAsia="Times New Roman" w:hAnsi="Times New Roman" w:cs="Times New Roman"/>
          <w:sz w:val="16"/>
        </w:rPr>
        <w:t>Information regarding planning applications can be found by visiting the planning website.</w:t>
      </w:r>
    </w:p>
    <w:p w14:paraId="7C72A12B" w14:textId="77777777" w:rsidR="00C045D8" w:rsidRDefault="00000000">
      <w:pPr>
        <w:spacing w:after="3" w:line="249" w:lineRule="auto"/>
        <w:ind w:left="-7" w:right="1293" w:hanging="8"/>
      </w:pPr>
      <w:r>
        <w:rPr>
          <w:rFonts w:ascii="Times New Roman" w:eastAsia="Times New Roman" w:hAnsi="Times New Roman" w:cs="Times New Roman"/>
          <w:sz w:val="16"/>
        </w:rPr>
        <w:t>To this end a “</w:t>
      </w:r>
      <w:r>
        <w:rPr>
          <w:rFonts w:ascii="Times New Roman" w:eastAsia="Times New Roman" w:hAnsi="Times New Roman" w:cs="Times New Roman"/>
          <w:b/>
          <w:sz w:val="16"/>
        </w:rPr>
        <w:t>Citizen Portal”</w:t>
      </w:r>
      <w:r>
        <w:rPr>
          <w:rFonts w:ascii="Times New Roman" w:eastAsia="Times New Roman" w:hAnsi="Times New Roman" w:cs="Times New Roman"/>
          <w:sz w:val="16"/>
        </w:rPr>
        <w:t xml:space="preserve"> is launched on the Flintshire Website. </w:t>
      </w:r>
    </w:p>
    <w:p w14:paraId="549DED40" w14:textId="77777777" w:rsidR="00C045D8" w:rsidRDefault="00000000">
      <w:pPr>
        <w:spacing w:after="3" w:line="249" w:lineRule="auto"/>
        <w:ind w:left="-7" w:right="1293" w:hanging="8"/>
      </w:pPr>
      <w:r>
        <w:rPr>
          <w:rFonts w:ascii="Times New Roman" w:eastAsia="Times New Roman" w:hAnsi="Times New Roman" w:cs="Times New Roman"/>
          <w:sz w:val="16"/>
        </w:rPr>
        <w:t xml:space="preserve">The full access of the “Citizen Portal” can be activated by signing up to a </w:t>
      </w:r>
      <w:r>
        <w:rPr>
          <w:rFonts w:ascii="Times New Roman" w:eastAsia="Times New Roman" w:hAnsi="Times New Roman" w:cs="Times New Roman"/>
          <w:b/>
          <w:sz w:val="16"/>
        </w:rPr>
        <w:t>Flintshire My Account</w:t>
      </w:r>
      <w:r>
        <w:rPr>
          <w:rFonts w:ascii="Times New Roman" w:eastAsia="Times New Roman" w:hAnsi="Times New Roman" w:cs="Times New Roman"/>
          <w:sz w:val="16"/>
        </w:rPr>
        <w:t xml:space="preserve"> and choosing to </w:t>
      </w:r>
      <w:proofErr w:type="gramStart"/>
      <w:r>
        <w:rPr>
          <w:rFonts w:ascii="Times New Roman" w:eastAsia="Times New Roman" w:hAnsi="Times New Roman" w:cs="Times New Roman"/>
          <w:sz w:val="16"/>
        </w:rPr>
        <w:t>receive  updates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on Planning.</w:t>
      </w:r>
    </w:p>
    <w:p w14:paraId="49A38931" w14:textId="77777777" w:rsidR="00C045D8" w:rsidRDefault="00000000">
      <w:pPr>
        <w:spacing w:after="177" w:line="249" w:lineRule="auto"/>
        <w:ind w:left="-7" w:right="1293" w:hanging="8"/>
      </w:pPr>
      <w:r>
        <w:rPr>
          <w:rFonts w:ascii="Times New Roman" w:eastAsia="Times New Roman" w:hAnsi="Times New Roman" w:cs="Times New Roman"/>
          <w:sz w:val="16"/>
        </w:rPr>
        <w:t xml:space="preserve">Full details are on the Flintshire County Council website and active interaction is possible. </w:t>
      </w:r>
      <w:hyperlink r:id="rId5">
        <w:r>
          <w:rPr>
            <w:rFonts w:ascii="Times New Roman" w:eastAsia="Times New Roman" w:hAnsi="Times New Roman" w:cs="Times New Roman"/>
            <w:color w:val="000080"/>
            <w:sz w:val="16"/>
            <w:u w:val="single" w:color="000080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000080"/>
            <w:sz w:val="16"/>
            <w:u w:val="single" w:color="000080"/>
          </w:rPr>
          <w:t>https://www.flintshire.gov.uk/en/Resident/Contact</w:t>
        </w:r>
      </w:hyperlink>
      <w:hyperlink r:id="rId7">
        <w:r>
          <w:rPr>
            <w:rFonts w:ascii="Times New Roman" w:eastAsia="Times New Roman" w:hAnsi="Times New Roman" w:cs="Times New Roman"/>
            <w:color w:val="000080"/>
            <w:sz w:val="16"/>
            <w:u w:val="single" w:color="000080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000080"/>
            <w:sz w:val="16"/>
            <w:u w:val="single" w:color="000000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000080"/>
            <w:sz w:val="16"/>
            <w:u w:val="single" w:color="000000"/>
          </w:rPr>
          <w:t>-Us/My-Account.aspx</w:t>
        </w:r>
      </w:hyperlink>
      <w:hyperlink r:id="rId10">
        <w:r>
          <w:rPr>
            <w:rFonts w:ascii="Times New Roman" w:eastAsia="Times New Roman" w:hAnsi="Times New Roman" w:cs="Times New Roman"/>
            <w:color w:val="000080"/>
            <w:sz w:val="16"/>
            <w:u w:val="single" w:color="000000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sz w:val="16"/>
            <w:u w:val="single" w:color="00000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6"/>
          <w:u w:val="single" w:color="000000"/>
        </w:rPr>
        <w:t>.</w:t>
      </w:r>
    </w:p>
    <w:p w14:paraId="21D2E795" w14:textId="77777777" w:rsidR="00C045D8" w:rsidRDefault="00000000">
      <w:pPr>
        <w:numPr>
          <w:ilvl w:val="0"/>
          <w:numId w:val="8"/>
        </w:numPr>
        <w:spacing w:after="164" w:line="265" w:lineRule="auto"/>
        <w:ind w:right="2731" w:hanging="252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DATE&amp; TIME OF NEXT MEETING   7.00 pm Tuesday 13 June 2023</w:t>
      </w:r>
    </w:p>
    <w:sectPr w:rsidR="00C045D8">
      <w:pgSz w:w="11906" w:h="16838"/>
      <w:pgMar w:top="1702" w:right="1167" w:bottom="1265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4824"/>
    <w:multiLevelType w:val="hybridMultilevel"/>
    <w:tmpl w:val="C4D24F16"/>
    <w:lvl w:ilvl="0" w:tplc="7D663212">
      <w:start w:val="14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1" w:tplc="24EE45D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2" w:tplc="5A2EF69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3" w:tplc="A7200F4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4" w:tplc="5B62523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5" w:tplc="799A9CD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6" w:tplc="440E27B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7" w:tplc="1DBC0C3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8" w:tplc="287A46D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C6AA1"/>
    <w:multiLevelType w:val="hybridMultilevel"/>
    <w:tmpl w:val="D23A9EC6"/>
    <w:lvl w:ilvl="0" w:tplc="84FA1444">
      <w:start w:val="102574"/>
      <w:numFmt w:val="decimal"/>
      <w:lvlText w:val="%1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C4F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C9818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82C2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3A69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324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BEFC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CAF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E2E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704967"/>
    <w:multiLevelType w:val="hybridMultilevel"/>
    <w:tmpl w:val="856C151C"/>
    <w:lvl w:ilvl="0" w:tplc="1C66DBBE">
      <w:start w:val="102571"/>
      <w:numFmt w:val="decimal"/>
      <w:lvlText w:val="%1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286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9430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249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1149A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0019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EDEA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E288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B6A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854B82"/>
    <w:multiLevelType w:val="hybridMultilevel"/>
    <w:tmpl w:val="E960A324"/>
    <w:lvl w:ilvl="0" w:tplc="3A6A6296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1" w:tplc="7A78C9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2" w:tplc="5942CD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3" w:tplc="3E7EE9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4" w:tplc="5A224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5" w:tplc="8EEA4E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6" w:tplc="DF86A6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7" w:tplc="7EB45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8" w:tplc="5F9093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E91D2A"/>
    <w:multiLevelType w:val="hybridMultilevel"/>
    <w:tmpl w:val="321E0B8E"/>
    <w:lvl w:ilvl="0" w:tplc="9D1A9082">
      <w:start w:val="1"/>
      <w:numFmt w:val="lowerLetter"/>
      <w:lvlText w:val="%1)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1" w:tplc="50508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2" w:tplc="33F8F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3" w:tplc="325C7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4" w:tplc="440CD0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5" w:tplc="32B803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6" w:tplc="28080F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7" w:tplc="C87CC5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8" w:tplc="A748FE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B34034"/>
    <w:multiLevelType w:val="hybridMultilevel"/>
    <w:tmpl w:val="AF9EB2A0"/>
    <w:lvl w:ilvl="0" w:tplc="19D443AE">
      <w:start w:val="12"/>
      <w:numFmt w:val="decimal"/>
      <w:lvlText w:val="%1)"/>
      <w:lvlJc w:val="left"/>
      <w:pPr>
        <w:ind w:left="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6AA1E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B2C4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D83F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98E4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E46E2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5A13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7408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ACEA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E749B7"/>
    <w:multiLevelType w:val="hybridMultilevel"/>
    <w:tmpl w:val="6DF4B9BA"/>
    <w:lvl w:ilvl="0" w:tplc="9184DB64">
      <w:start w:val="1"/>
      <w:numFmt w:val="lowerLetter"/>
      <w:lvlText w:val="%1)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1" w:tplc="0A4EB7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2" w:tplc="DB90E0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3" w:tplc="67302D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4" w:tplc="A358D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5" w:tplc="5E707A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6" w:tplc="D5FE11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7" w:tplc="D9D0A4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8" w:tplc="7F2C1E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2517CE"/>
    <w:multiLevelType w:val="hybridMultilevel"/>
    <w:tmpl w:val="C93A47D4"/>
    <w:lvl w:ilvl="0" w:tplc="FB56C7F6">
      <w:start w:val="8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1" w:tplc="AC189F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2" w:tplc="F4A89D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3" w:tplc="3BEAD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4" w:tplc="334085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5" w:tplc="D35E5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6" w:tplc="B9FEC9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7" w:tplc="F1142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  <w:lvl w:ilvl="8" w:tplc="7BB8AA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413356239">
    <w:abstractNumId w:val="3"/>
  </w:num>
  <w:num w:numId="2" w16cid:durableId="893662173">
    <w:abstractNumId w:val="6"/>
  </w:num>
  <w:num w:numId="3" w16cid:durableId="909734209">
    <w:abstractNumId w:val="7"/>
  </w:num>
  <w:num w:numId="4" w16cid:durableId="1129786319">
    <w:abstractNumId w:val="4"/>
  </w:num>
  <w:num w:numId="5" w16cid:durableId="2056928129">
    <w:abstractNumId w:val="5"/>
  </w:num>
  <w:num w:numId="6" w16cid:durableId="777062685">
    <w:abstractNumId w:val="2"/>
  </w:num>
  <w:num w:numId="7" w16cid:durableId="1095126132">
    <w:abstractNumId w:val="1"/>
  </w:num>
  <w:num w:numId="8" w16cid:durableId="75258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D8"/>
    <w:rsid w:val="0012670B"/>
    <w:rsid w:val="00C0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239E"/>
  <w15:docId w15:val="{DF76F1E0-1515-4057-80A3-61E82F58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ntshire.gov.uk/en/Resident/Contact-Us/My-Accoun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lintshire.gov.uk/en/Resident/Contact-Us/My-Accoun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ntshire.gov.uk/en/Resident/Contact-Us/My-Account.aspx" TargetMode="External"/><Relationship Id="rId11" Type="http://schemas.openxmlformats.org/officeDocument/2006/relationships/hyperlink" Target="https://www.flintshire.gov.uk/en/Resident/Contact-Us/My-Account.aspx" TargetMode="External"/><Relationship Id="rId5" Type="http://schemas.openxmlformats.org/officeDocument/2006/relationships/hyperlink" Target="https://www.flintshire.gov.uk/en/Resident/Contact-Us/My-Account.aspx" TargetMode="External"/><Relationship Id="rId10" Type="http://schemas.openxmlformats.org/officeDocument/2006/relationships/hyperlink" Target="https://www.flintshire.gov.uk/en/Resident/Contact-Us/My-Accoun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ntshire.gov.uk/en/Resident/Contact-Us/My-Accou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Milner</dc:creator>
  <cp:keywords/>
  <cp:lastModifiedBy>Denise Milner</cp:lastModifiedBy>
  <cp:revision>2</cp:revision>
  <dcterms:created xsi:type="dcterms:W3CDTF">2023-05-06T20:08:00Z</dcterms:created>
  <dcterms:modified xsi:type="dcterms:W3CDTF">2023-05-06T20:08:00Z</dcterms:modified>
</cp:coreProperties>
</file>